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新宋体" w:eastAsia="楷体_GB2312"/>
          <w:sz w:val="24"/>
        </w:rPr>
      </w:pPr>
      <w:r>
        <w:rPr>
          <w:rFonts w:hint="eastAsia"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hint="eastAsia" w:ascii="楷体_GB2312" w:hAnsi="新宋体" w:eastAsia="楷体_GB2312"/>
          <w:sz w:val="24"/>
          <w:u w:val="single"/>
        </w:rPr>
        <w:t xml:space="preserve"> </w:t>
      </w:r>
      <w:r>
        <w:rPr>
          <w:rFonts w:hint="eastAsia" w:ascii="楷体_GB2312" w:hAnsi="新宋体" w:eastAsia="楷体_GB2312"/>
          <w:sz w:val="24"/>
          <w:u w:val="single"/>
          <w:lang w:eastAsia="zh-CN"/>
        </w:rPr>
        <w:t>特邀</w:t>
      </w:r>
      <w:bookmarkStart w:id="0" w:name="_GoBack"/>
      <w:bookmarkEnd w:id="0"/>
      <w:r>
        <w:rPr>
          <w:rFonts w:hint="eastAsia" w:ascii="楷体_GB2312" w:hAnsi="新宋体" w:eastAsia="楷体_GB2312"/>
          <w:sz w:val="24"/>
          <w:u w:val="single"/>
        </w:rPr>
        <w:t xml:space="preserve">  </w:t>
      </w:r>
    </w:p>
    <w:p>
      <w:pPr>
        <w:rPr>
          <w:rFonts w:ascii="宋体-PUA" w:hAnsi="新宋体" w:eastAsia="新宋体"/>
          <w:sz w:val="24"/>
          <w:szCs w:val="44"/>
        </w:rPr>
      </w:pPr>
    </w:p>
    <w:p>
      <w:pPr>
        <w:jc w:val="center"/>
        <w:rPr>
          <w:rFonts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柳城县政协十届四次会议提案</w:t>
      </w:r>
    </w:p>
    <w:p/>
    <w:p/>
    <w:p/>
    <w:p>
      <w:pPr>
        <w:rPr>
          <w:rFonts w:eastAsia="黑体"/>
          <w:u w:val="single"/>
        </w:rPr>
      </w:pPr>
      <w:r>
        <w:rPr>
          <w:rFonts w:eastAsia="黑体"/>
        </w:rPr>
        <w:t xml:space="preserve">  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/>
          <w:b/>
          <w:bCs/>
          <w:sz w:val="32"/>
          <w:szCs w:val="32"/>
          <w:u w:val="single"/>
        </w:rPr>
        <w:t>关于</w:t>
      </w:r>
      <w:r>
        <w:rPr>
          <w:rFonts w:hint="default"/>
          <w:b/>
          <w:bCs/>
          <w:sz w:val="32"/>
          <w:szCs w:val="32"/>
          <w:u w:val="single"/>
          <w:lang w:val="en-US"/>
        </w:rPr>
        <w:t>安装太平镇</w:t>
      </w:r>
      <w:r>
        <w:rPr>
          <w:rFonts w:hint="eastAsia"/>
          <w:b/>
          <w:bCs/>
          <w:sz w:val="32"/>
          <w:szCs w:val="32"/>
          <w:u w:val="single"/>
        </w:rPr>
        <w:t>杨梅村大岭屯</w:t>
      </w:r>
      <w:r>
        <w:rPr>
          <w:rFonts w:hint="default"/>
          <w:b/>
          <w:bCs/>
          <w:sz w:val="32"/>
          <w:szCs w:val="32"/>
          <w:u w:val="single"/>
          <w:lang w:val="en-US"/>
        </w:rPr>
        <w:t>路灯</w:t>
      </w:r>
      <w:r>
        <w:rPr>
          <w:rFonts w:hint="eastAsia"/>
          <w:b/>
          <w:bCs/>
          <w:sz w:val="32"/>
          <w:szCs w:val="32"/>
          <w:u w:val="single"/>
        </w:rPr>
        <w:t>的建议</w:t>
      </w:r>
      <w:r>
        <w:rPr>
          <w:rFonts w:hint="eastAsia"/>
          <w:sz w:val="28"/>
          <w:szCs w:val="28"/>
          <w:u w:val="none"/>
        </w:rPr>
        <w:t xml:space="preserve"> </w:t>
      </w:r>
      <w:r>
        <w:rPr>
          <w:sz w:val="28"/>
          <w:szCs w:val="28"/>
          <w:u w:val="none"/>
        </w:rPr>
        <w:t xml:space="preserve">    </w:t>
      </w:r>
    </w:p>
    <w:p>
      <w:pPr>
        <w:rPr>
          <w:spacing w:val="-4"/>
        </w:rPr>
      </w:pPr>
      <w:r>
        <w:rPr>
          <w:rFonts w:hint="eastAsia"/>
          <w:spacing w:val="-4"/>
        </w:rPr>
        <w:t xml:space="preserve">    </w:t>
      </w:r>
      <w:r>
        <w:rPr>
          <w:rFonts w:hint="eastAsia"/>
        </w:rPr>
        <w:t xml:space="preserve">              </w:t>
      </w:r>
      <w:r>
        <w:rPr>
          <w:rFonts w:hint="eastAsia"/>
          <w:u w:val="single"/>
        </w:rPr>
        <w:t xml:space="preserve">     </w:t>
      </w:r>
      <w:r>
        <w:rPr>
          <w:rFonts w:hint="eastAsia"/>
          <w:sz w:val="44"/>
          <w:szCs w:val="44"/>
          <w:u w:val="single"/>
        </w:rPr>
        <w:t xml:space="preserve">                       </w:t>
      </w:r>
    </w:p>
    <w:p>
      <w:pPr>
        <w:rPr>
          <w:sz w:val="36"/>
          <w:szCs w:val="36"/>
          <w:u w:val="single"/>
        </w:rPr>
      </w:pPr>
    </w:p>
    <w:p>
      <w:pPr>
        <w:rPr>
          <w:sz w:val="36"/>
          <w:szCs w:val="36"/>
          <w:u w:val="single"/>
        </w:rPr>
      </w:pPr>
    </w:p>
    <w:p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2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第一提案人（签名）：韦俏爽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联系电话：1</w:t>
            </w:r>
            <w:r>
              <w:rPr>
                <w:rFonts w:hint="default" w:ascii="宋体" w:hAnsi="宋体"/>
                <w:sz w:val="28"/>
                <w:szCs w:val="28"/>
                <w:lang w:val="en-US"/>
              </w:rPr>
              <w:t>5777294517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通讯地址：太平镇太平街8</w:t>
            </w:r>
            <w:r>
              <w:rPr>
                <w:rFonts w:ascii="宋体" w:hAnsi="宋体"/>
                <w:sz w:val="28"/>
                <w:szCs w:val="28"/>
              </w:rPr>
              <w:t>69</w:t>
            </w:r>
            <w:r>
              <w:rPr>
                <w:rFonts w:hint="eastAsia" w:ascii="宋体" w:hAnsi="宋体"/>
                <w:sz w:val="28"/>
                <w:szCs w:val="28"/>
              </w:rPr>
              <w:t>号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hint="default" w:ascii="宋体" w:hAnsi="宋体"/>
                <w:sz w:val="28"/>
                <w:szCs w:val="28"/>
                <w:lang w:val="en-US"/>
              </w:rPr>
              <w:t>2024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  <w:lang w:val="en-US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  <w:lang w:val="en-US"/>
              </w:rPr>
              <w:t>9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（集体提案）</w:t>
      </w:r>
    </w:p>
    <w:tbl>
      <w:tblPr>
        <w:tblStyle w:val="2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提案单位（公章）：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提案日期：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2"/>
        <w:tblW w:w="0" w:type="auto"/>
        <w:tblInd w:w="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rPr>
          <w:rFonts w:ascii="仿宋_GB2312" w:eastAsia="仿宋_GB2312"/>
          <w:sz w:val="28"/>
          <w:szCs w:val="28"/>
        </w:r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8"/>
          <w:szCs w:val="28"/>
        </w:rPr>
        <w:t>注：附议（联名）提案人必须了解提案内容，同意后在后面的“联名提案人签名页”工整签名。</w:t>
      </w:r>
    </w:p>
    <w:p/>
    <w:tbl>
      <w:tblPr>
        <w:tblStyle w:val="2"/>
        <w:tblW w:w="93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ind w:firstLine="660"/>
              <w:rPr>
                <w:rFonts w:hint="eastAsia" w:ascii="黑体" w:hAnsi="仿宋_GB2312" w:eastAsia="黑体"/>
                <w:sz w:val="36"/>
                <w:szCs w:val="36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基本情况：</w:t>
            </w:r>
          </w:p>
          <w:p>
            <w:pPr>
              <w:spacing w:line="560" w:lineRule="exact"/>
              <w:ind w:firstLine="66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柳城县太平镇杨梅村大岭屯，该村人口118户，450人。随着社会</w:t>
            </w:r>
            <w:r>
              <w:rPr>
                <w:rFonts w:hint="default" w:ascii="仿宋_GB2312" w:eastAsia="仿宋_GB2312"/>
                <w:sz w:val="32"/>
                <w:szCs w:val="32"/>
                <w:lang w:val="en-US"/>
              </w:rPr>
              <w:t>经济快速</w:t>
            </w:r>
            <w:r>
              <w:rPr>
                <w:rFonts w:hint="eastAsia" w:ascii="仿宋_GB2312" w:eastAsia="仿宋_GB2312"/>
                <w:sz w:val="32"/>
                <w:szCs w:val="32"/>
              </w:rPr>
              <w:t>发展，</w:t>
            </w:r>
            <w:r>
              <w:rPr>
                <w:rFonts w:hint="default" w:ascii="仿宋_GB2312" w:eastAsia="仿宋_GB2312"/>
                <w:sz w:val="32"/>
                <w:szCs w:val="32"/>
                <w:lang w:val="en-US"/>
              </w:rPr>
              <w:t>人民的</w:t>
            </w:r>
            <w:r>
              <w:rPr>
                <w:rFonts w:hint="eastAsia" w:ascii="仿宋_GB2312" w:eastAsia="仿宋_GB2312"/>
                <w:sz w:val="32"/>
                <w:szCs w:val="32"/>
              </w:rPr>
              <w:t>生活条件不断</w:t>
            </w:r>
            <w:r>
              <w:rPr>
                <w:rFonts w:hint="default" w:ascii="仿宋_GB2312" w:eastAsia="仿宋_GB2312"/>
                <w:sz w:val="32"/>
                <w:szCs w:val="32"/>
                <w:lang w:val="en-US"/>
              </w:rPr>
              <w:t>得到改善。但美中不足的是，目前大岭屯</w:t>
            </w:r>
            <w:r>
              <w:rPr>
                <w:rFonts w:hint="eastAsia" w:ascii="仿宋_GB2312" w:eastAsia="仿宋_GB2312"/>
                <w:sz w:val="32"/>
                <w:szCs w:val="32"/>
              </w:rPr>
              <w:t>内</w:t>
            </w:r>
            <w:r>
              <w:rPr>
                <w:rFonts w:hint="default" w:ascii="仿宋_GB2312" w:eastAsia="仿宋_GB2312"/>
                <w:sz w:val="32"/>
                <w:szCs w:val="32"/>
                <w:lang w:val="en-US"/>
              </w:rPr>
              <w:t>的主干道还没有安装路灯，</w:t>
            </w:r>
            <w:r>
              <w:rPr>
                <w:rFonts w:hint="eastAsia" w:ascii="仿宋_GB2312" w:eastAsia="仿宋_GB2312"/>
                <w:sz w:val="32"/>
                <w:szCs w:val="32"/>
              </w:rPr>
              <w:t>一到晚上</w:t>
            </w:r>
            <w:r>
              <w:rPr>
                <w:rFonts w:hint="default" w:ascii="仿宋_GB2312" w:eastAsia="仿宋_GB2312"/>
                <w:sz w:val="32"/>
                <w:szCs w:val="32"/>
                <w:lang w:val="en-US"/>
              </w:rPr>
              <w:t>就</w:t>
            </w:r>
            <w:r>
              <w:rPr>
                <w:rFonts w:hint="eastAsia" w:ascii="仿宋_GB2312" w:eastAsia="仿宋_GB2312"/>
                <w:sz w:val="32"/>
                <w:szCs w:val="32"/>
              </w:rPr>
              <w:t>一片漆黑，</w:t>
            </w:r>
            <w:r>
              <w:rPr>
                <w:rFonts w:hint="default" w:ascii="仿宋_GB2312" w:eastAsia="仿宋_GB2312"/>
                <w:sz w:val="32"/>
                <w:szCs w:val="32"/>
                <w:lang w:val="en-US"/>
              </w:rPr>
              <w:t>影响村民的夜间出行，同时给村民的出行也造成一定的安全隐患</w:t>
            </w:r>
            <w:r>
              <w:rPr>
                <w:rFonts w:hint="eastAsia" w:ascii="仿宋_GB2312" w:eastAsia="仿宋_GB2312"/>
                <w:sz w:val="32"/>
                <w:szCs w:val="32"/>
              </w:rPr>
              <w:t>。</w:t>
            </w:r>
          </w:p>
          <w:p>
            <w:pPr>
              <w:spacing w:line="560" w:lineRule="exact"/>
              <w:ind w:firstLine="660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ind w:firstLine="66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spacing w:line="560" w:lineRule="exact"/>
              <w:ind w:firstLine="660"/>
              <w:rPr>
                <w:rFonts w:hint="default" w:ascii="仿宋_GB2312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/>
              </w:rPr>
              <w:t>建议在杨梅村大岭屯主干道安装太阳能路灯。该屯主道路约2000米，需要安装大约50盏的路灯，提高村民夜间行车的安全性，减少夜间交通事故的发生。</w:t>
            </w:r>
          </w:p>
          <w:p>
            <w:pPr>
              <w:spacing w:line="560" w:lineRule="exact"/>
              <w:ind w:firstLine="660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hint="default" w:ascii="仿宋_GB2312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2"/>
                <w:sz w:val="32"/>
                <w:szCs w:val="32"/>
                <w:highlight w:val="none"/>
                <w:vertAlign w:val="baseline"/>
                <w:lang w:val="en-US" w:eastAsia="zh-CN"/>
              </w:rPr>
              <w:t>由于太平镇目前相关经费困难，难以筹集资金为村民安装路灯，现特提出申请，希望相关部门安排专项资金支持，解决村民夜间出行困难的问题。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>
      <w:pPr>
        <w:rPr>
          <w:rFonts w:ascii="宋体-PUA" w:hAnsi="新宋体" w:eastAsia="新宋体"/>
          <w:sz w:val="21"/>
          <w:szCs w:val="44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b/>
          <w:sz w:val="36"/>
        </w:rPr>
      </w:pPr>
    </w:p>
    <w:tbl>
      <w:tblPr>
        <w:tblStyle w:val="2"/>
        <w:tblW w:w="941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4785"/>
        <w:gridCol w:w="28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韦俏爽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/>
              </w:rPr>
              <w:t>柳城县太平镇太平街869号人民政府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15777294517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2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覃龙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柳城县太平镇太平街869号人民政府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18775208503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6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黄丽华</w:t>
            </w: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柳城县太平镇太平街869号人民政府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18276277637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4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5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5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1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7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6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rFonts w:hint="eastAsia"/>
        </w:rPr>
      </w:pPr>
    </w:p>
    <w:p/>
    <w:p>
      <w:pPr>
        <w:ind w:right="1500"/>
        <w:jc w:val="right"/>
        <w:rPr>
          <w:rFonts w:hint="eastAsia" w:ascii="仿宋_GB2312" w:eastAsia="仿宋_GB2312"/>
          <w:sz w:val="30"/>
          <w:szCs w:val="30"/>
        </w:rPr>
      </w:pPr>
    </w:p>
    <w:sectPr>
      <w:headerReference r:id="rId4" w:type="default"/>
      <w:footerReference r:id="rId5" w:type="default"/>
      <w:footerReference r:id="rId6" w:type="even"/>
      <w:pgSz w:w="11906" w:h="16838"/>
      <w:pgMar w:top="1418" w:right="1361" w:bottom="1134" w:left="136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4097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Style w:val="10"/>
                            </w:rPr>
                          </w:pPr>
                          <w:r>
                            <w:rPr>
                              <w:rStyle w:val="10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10"/>
                              <w:rFonts w:hint="eastAsia"/>
                            </w:rPr>
                            <w:t>—</w:t>
                          </w:r>
                        </w:p>
                        <w:p/>
                      </w:txbxContent>
                    </wps:txbx>
                    <wps:bodyPr vert="horz" wrap="square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3.8pt;width:34.55pt;mso-position-horizontal:outside;mso-position-horizontal-relative:margin;z-index:251659264;mso-width-relative:page;mso-height-relative:page;" filled="f" stroked="f" coordsize="21600,21600" o:gfxdata="UEsDBAoAAAAAAIdO4kAAAAAAAAAAAAAAAAAEAAAAZHJzL1BLAwQUAAAACACHTuJA5+beytYAAAAD&#10;AQAADwAAAGRycy9kb3ducmV2LnhtbE2PQWvCQBCF74L/YZlCL6KbeEhrmo0HQSqlII2t5zE7TUKz&#10;szG7Jvbfd9uLvQw83uO9b7L11bRioN41lhXEiwgEcWl1w5WC98N2/gjCeWSNrWVS8E0O1vl0kmGq&#10;7chvNBS+EqGEXYoKau+7VEpX1mTQLWxHHLxP2xv0QfaV1D2Oody0chlFiTTYcFiosaNNTeVXcTEK&#10;xnI/HA+vz3I/O+4sn3fnTfHxotT9XRw9gfB09bcw/OIHdMgD08leWDvRKgiP+L8bvGQVgzgpWD4k&#10;IPNM/mfPfwBQSwMEFAAAAAgAh07iQMNICV23AQAAcQMAAA4AAABkcnMvZTJvRG9jLnhtbK1TS2/b&#10;MAy+D+h/EHRv/JjzqBGnl6DDgKIr0O1cKLIcG7AeJZXY2a8fpXhp0F16mA8yKdIf+X2k1/ej7tlR&#10;AXbWVDybpZwpI23dmX3Ff/18uF1xhl6YWvTWqIqfFPL7zc2X9eBKldvW9rUCRiAGy8FVvPXelUmC&#10;slVa4Mw6ZSjYWNDCkwv7pAYxELrukzxNF8lgoXZgpUKk2+05yCdE+AygbZpOqq2VB62MP6OC6oUn&#10;Sth2Dvkmdts0SvofTYPKs77ixNTHk4qQvQtnslmLcg/CtZ2cWhCfaeEDJy06Q0UvUFvhBTtA9w+U&#10;7iRYtI2fSauTM5GoCLHI0g/avLTCqciFpEZ3ER3/H6x8Oj4D6+qKF+ndkjMjNM38dUzpecUszRdB&#10;osFhSZkv7hkmD8kMfMcGdHgTEzZGWU8XWdXomaTL4utquZpzJimULef5IsqevH/sAP03ZTULRsWB&#10;phbFFMdH9FSQUv+mkBOaOZcPlh9349TTztYnIkO7TSCthd+cDTTZiuPbQYDirP9uSLq7rCjCKkSn&#10;mC9zcuA6sruOCCMJquI+6BBr0yRiS9PWhFFf+zHr/U/Z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n5t7K1gAAAAMBAAAPAAAAAAAAAAEAIAAAACIAAABkcnMvZG93bnJldi54bWxQSwECFAAUAAAA&#10;CACHTuJAw0gJXbcBAABxAwAADgAAAAAAAAABACAAAAAlAQAAZHJzL2Uyb0RvYy54bWxQSwUGAAAA&#10;AAYABgBZAQAATg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8"/>
                      <w:rPr>
                        <w:rStyle w:val="10"/>
                      </w:rPr>
                    </w:pPr>
                    <w:r>
                      <w:rPr>
                        <w:rStyle w:val="10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10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10"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10"/>
                        <w:rFonts w:hint="eastAsia"/>
                      </w:rPr>
                      <w:t>—</w:t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10235" cy="197485"/>
              <wp:effectExtent l="0" t="0" r="0" b="0"/>
              <wp:wrapNone/>
              <wp:docPr id="4098" name="_x0000_s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023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  <w:p/>
                      </w:txbxContent>
                    </wps:txbx>
                    <wps:bodyPr vert="horz" wrap="square" lIns="91440" tIns="45720" rIns="91440" bIns="45720" anchor="t"/>
                  </wps:wsp>
                </a:graphicData>
              </a:graphic>
            </wp:anchor>
          </w:drawing>
        </mc:Choice>
        <mc:Fallback>
          <w:pict>
            <v:rect id="_x0000_s1027" o:spid="_x0000_s1026" o:spt="1" style="position:absolute;left:0pt;margin-top:0pt;height:15.55pt;width:48.05pt;mso-position-horizontal:outside;mso-position-horizontal-relative:margin;z-index:251659264;mso-width-relative:page;mso-height-relative:page;" filled="f" stroked="f" coordsize="21600,21600" o:gfxdata="UEsDBAoAAAAAAIdO4kAAAAAAAAAAAAAAAAAEAAAAZHJzL1BLAwQUAAAACACHTuJAQ6QFztUAAAAD&#10;AQAADwAAAGRycy9kb3ducmV2LnhtbE2PQUvDQBCF70L/wzIFL2I3q1A0ZtNDobSIUEy152l2TILZ&#10;2TS7Teq/79qLXgYe7/HeN9nibFsxUO8bxxrULAFBXDrTcKXhY7e6fwLhA7LB1jFp+CEPi3xyk2Fq&#10;3MjvNBShErGEfYoa6hC6VEpf1mTRz1xHHL0v11sMUfaVND2Osdy28iFJ5tJiw3Ghxo6WNZXfxclq&#10;GMvtsN+9reX2br9xfNwcl8Xnq9a3U5W8gAh0Dn9h+MWP6JBHpoM7sfGi1RAfCdcbvee5AnHQ8KgU&#10;yDyT/9nzC1BLAwQUAAAACACHTuJARUOp+rYBAABxAwAADgAAAGRycy9lMm9Eb2MueG1srVNNj5sw&#10;EL1X6n+wfG+AlGw2KM5eolaVqnalbc8rx5iAhD864wTSX9+xodloe9lDOZgZxn7z3huzfRhNz84a&#10;sHNW8GKRc6atcnVnj4L//PHpwz1nGKStZe+sFvyikT/s3r/bDr7SS9e6vtbACMRiNXjB2xB8lWWo&#10;Wm0kLpzXloqNAyMDpXDMapADoZs+W+b5XTY4qD04pRHp634q8hkR3gLomqZTeu/UyWgbJlTQvQwk&#10;CdvOI98ltk2jVfjeNKgD6wUnpSGt1ITiQ1yz3VZWR5C+7dRMQb6FwitNRnaWml6h9jJIdoLuHyjT&#10;KXDomrBQzmSTkOQIqSjyV948tdLrpIWsRn81Hf8frPp2fgTW1YKX+YYmb6WhmT+POT3PWOTLdbRo&#10;8FjRzif/CHOGFEa9YwMmvkkJG5Otl6utegxM0cc7gvm44kxRqdisy/tVxMxeDnvA8Fk7w2IgONDU&#10;kpny/BXDtPXvFjoXyUztYxTGwzhzOrj6QmLobhNI6+A3ZwNNVnD8dZKgOeu/WLJuU5RlvAopKVfr&#10;JSVwWzncVqRVBCV4SJxjR5pEYj/fmjjq2zwxfPlTd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Q6QFztUAAAADAQAADwAAAAAAAAABACAAAAAiAAAAZHJzL2Rvd25yZXYueG1sUEsBAhQAFAAAAAgA&#10;h07iQEVDqfq2AQAAcQMAAA4AAAAAAAAAAQAgAAAAJAEAAGRycy9lMm9Eb2MueG1sUEsFBgAAAAAG&#10;AAYAWQEAAEw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8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10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10"/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—</w:t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000000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470312"/>
    <w:rsid w:val="64CC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qFormat/>
    <w:uiPriority w:val="0"/>
  </w:style>
  <w:style w:type="table" w:customStyle="1" w:styleId="5">
    <w:name w:val="普通表格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正文文本1"/>
    <w:basedOn w:val="1"/>
    <w:qFormat/>
    <w:uiPriority w:val="0"/>
    <w:rPr>
      <w:rFonts w:eastAsia="仿宋_GB2312"/>
      <w:szCs w:val="21"/>
    </w:rPr>
  </w:style>
  <w:style w:type="paragraph" w:customStyle="1" w:styleId="7">
    <w:name w:val="_Style 4"/>
    <w:basedOn w:val="1"/>
    <w:qFormat/>
    <w:uiPriority w:val="0"/>
    <w:pPr>
      <w:wordWrap w:val="0"/>
      <w:spacing w:before="360" w:after="360"/>
      <w:ind w:left="950" w:right="950"/>
      <w:jc w:val="center"/>
    </w:pPr>
    <w:rPr>
      <w:i/>
    </w:rPr>
  </w:style>
  <w:style w:type="paragraph" w:customStyle="1" w:styleId="8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码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535</Words>
  <Characters>594</Characters>
  <Paragraphs>149</Paragraphs>
  <TotalTime>8</TotalTime>
  <ScaleCrop>false</ScaleCrop>
  <LinksUpToDate>false</LinksUpToDate>
  <CharactersWithSpaces>1005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2024-01-09T09:23:00Z</dcterms:created>
  <dc:creator>WPS Office</dc:creator>
  <cp:lastModifiedBy>韦冲彪</cp:lastModifiedBy>
  <cp:lastPrinted>2024-01-10T13:14:00Z</cp:lastPrinted>
  <dcterms:modified xsi:type="dcterms:W3CDTF">2024-01-23T01:55:20Z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20f5ec66362a4ad78bd3529a5dde21dc_23</vt:lpwstr>
  </property>
  <property fmtid="{D5CDD505-2E9C-101B-9397-08002B2CF9AE}" pid="3" name="KSOProductBuildVer">
    <vt:lpwstr>2052-11.8.2.11813</vt:lpwstr>
  </property>
</Properties>
</file>